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A4" w:rsidRDefault="004E283F" w:rsidP="00A63AA4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требования к о</w:t>
      </w:r>
      <w:r w:rsidR="00A63AA4" w:rsidRPr="00B04A78">
        <w:rPr>
          <w:rFonts w:ascii="Times New Roman" w:hAnsi="Times New Roman" w:cs="Times New Roman"/>
          <w:b/>
          <w:sz w:val="28"/>
          <w:szCs w:val="28"/>
        </w:rPr>
        <w:t xml:space="preserve">рганизации </w:t>
      </w:r>
    </w:p>
    <w:p w:rsidR="00A63AA4" w:rsidRDefault="00A63AA4" w:rsidP="00A63AA4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A78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</w:p>
    <w:p w:rsidR="00A63AA4" w:rsidRPr="002F6E0B" w:rsidRDefault="00A63AA4" w:rsidP="002F6E0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 с ОВЗ</w:t>
      </w:r>
    </w:p>
    <w:p w:rsidR="00A63AA4" w:rsidRDefault="00A63AA4" w:rsidP="00657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E0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опрос организации развивающей предметно-пространственной среды на сегодняшний день стоит особо актуально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 </w:t>
      </w:r>
      <w:r w:rsidRPr="00C43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многообразия проблем дошкольного образования, главной и стержневой, мы выделили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эту </w:t>
      </w:r>
      <w:r w:rsidRPr="00C4386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57E31" w:rsidRPr="00657E31" w:rsidRDefault="00657E31" w:rsidP="0065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E31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согласно требованиям, Федерального государственного образовательного стандарта развивающая предметно-пространственная среда создается для развития индивидуальности каждого ребенка с учетом его возможностей,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активности и интересов.</w:t>
      </w:r>
    </w:p>
    <w:p w:rsidR="00657E31" w:rsidRDefault="00657E31" w:rsidP="00657E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E31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выполнения этой задачи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безопасной, должна соответствовать индивидуальным, возрастным и гендерным особенностям воспитанников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75D6" w:rsidRDefault="008575D6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5D6">
        <w:rPr>
          <w:rFonts w:ascii="Times New Roman" w:hAnsi="Times New Roman" w:cs="Times New Roman"/>
          <w:sz w:val="28"/>
          <w:szCs w:val="28"/>
        </w:rPr>
        <w:t>Создавая разв</w:t>
      </w:r>
      <w:r>
        <w:rPr>
          <w:rFonts w:ascii="Times New Roman" w:hAnsi="Times New Roman" w:cs="Times New Roman"/>
          <w:sz w:val="28"/>
          <w:szCs w:val="28"/>
        </w:rPr>
        <w:t>ивающую среду в ДОУ мы учитываем следующие принципы</w:t>
      </w:r>
      <w:proofErr w:type="gramEnd"/>
      <w:r w:rsidRPr="008575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75D6" w:rsidRDefault="008575D6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D6">
        <w:rPr>
          <w:rFonts w:ascii="Times New Roman" w:hAnsi="Times New Roman" w:cs="Times New Roman"/>
          <w:sz w:val="28"/>
          <w:szCs w:val="28"/>
        </w:rPr>
        <w:t xml:space="preserve">• Среда должна выполнять образовательную, развивающую, воспитывающую, стимулирующую, организованную, коммуникативную функции. </w:t>
      </w:r>
    </w:p>
    <w:p w:rsidR="008575D6" w:rsidRDefault="008575D6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D6">
        <w:rPr>
          <w:rFonts w:ascii="Times New Roman" w:hAnsi="Times New Roman" w:cs="Times New Roman"/>
          <w:sz w:val="28"/>
          <w:szCs w:val="28"/>
        </w:rPr>
        <w:t xml:space="preserve">• Необходимо гибкое и вариативное использование пространства. Среда должна служить удовлетворению потребностей и интересов ребенка. </w:t>
      </w:r>
    </w:p>
    <w:p w:rsidR="008575D6" w:rsidRDefault="008575D6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D6">
        <w:rPr>
          <w:rFonts w:ascii="Times New Roman" w:hAnsi="Times New Roman" w:cs="Times New Roman"/>
          <w:sz w:val="28"/>
          <w:szCs w:val="28"/>
        </w:rPr>
        <w:t>• Форма и дизайн предметов ориентирована на безопасность и возраст детей.</w:t>
      </w:r>
    </w:p>
    <w:p w:rsidR="008575D6" w:rsidRDefault="008575D6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D6">
        <w:rPr>
          <w:rFonts w:ascii="Times New Roman" w:hAnsi="Times New Roman" w:cs="Times New Roman"/>
          <w:sz w:val="28"/>
          <w:szCs w:val="28"/>
        </w:rPr>
        <w:t xml:space="preserve"> • Элементы декора должны быть легко сменяемыми. </w:t>
      </w:r>
    </w:p>
    <w:p w:rsidR="008575D6" w:rsidRDefault="008575D6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D6">
        <w:rPr>
          <w:rFonts w:ascii="Times New Roman" w:hAnsi="Times New Roman" w:cs="Times New Roman"/>
          <w:sz w:val="28"/>
          <w:szCs w:val="28"/>
        </w:rPr>
        <w:t>• В каждой группе необходимо предусмотреть место для детской экспериментальной деятельности.</w:t>
      </w:r>
    </w:p>
    <w:p w:rsidR="008575D6" w:rsidRDefault="008575D6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D6">
        <w:rPr>
          <w:rFonts w:ascii="Times New Roman" w:hAnsi="Times New Roman" w:cs="Times New Roman"/>
          <w:sz w:val="28"/>
          <w:szCs w:val="28"/>
        </w:rPr>
        <w:t>• Организуя предметную среду в группе необходимо учитывать закономерности психического развития, показатели их здоровья, психофизиологические и коммуникативные особенности, уровень речевого развития, а также показатели эмоциональной сферы.</w:t>
      </w:r>
    </w:p>
    <w:p w:rsidR="008575D6" w:rsidRDefault="008575D6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D6">
        <w:rPr>
          <w:rFonts w:ascii="Times New Roman" w:hAnsi="Times New Roman" w:cs="Times New Roman"/>
          <w:sz w:val="28"/>
          <w:szCs w:val="28"/>
        </w:rPr>
        <w:t xml:space="preserve"> • Цветовая палитра должна быть представлена теплыми, пастельными тонами. </w:t>
      </w:r>
    </w:p>
    <w:p w:rsidR="008575D6" w:rsidRDefault="008575D6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D6">
        <w:rPr>
          <w:rFonts w:ascii="Times New Roman" w:hAnsi="Times New Roman" w:cs="Times New Roman"/>
          <w:sz w:val="28"/>
          <w:szCs w:val="28"/>
        </w:rPr>
        <w:t xml:space="preserve">• При создании развивающего пространства в группе необходимо учитывать ведущую роль игровой деятельности. </w:t>
      </w:r>
    </w:p>
    <w:p w:rsidR="008575D6" w:rsidRDefault="008575D6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5D6">
        <w:rPr>
          <w:rFonts w:ascii="Times New Roman" w:hAnsi="Times New Roman" w:cs="Times New Roman"/>
          <w:sz w:val="28"/>
          <w:szCs w:val="28"/>
        </w:rPr>
        <w:t>• Предметно-развивающая среда должна меняться в зависимости от возрастных особенностей детей, образовательной программы</w:t>
      </w:r>
      <w:r w:rsidR="00226851">
        <w:rPr>
          <w:rFonts w:ascii="Times New Roman" w:hAnsi="Times New Roman" w:cs="Times New Roman"/>
          <w:sz w:val="28"/>
          <w:szCs w:val="28"/>
        </w:rPr>
        <w:t>.</w:t>
      </w:r>
    </w:p>
    <w:p w:rsidR="00226851" w:rsidRPr="00226851" w:rsidRDefault="00226851" w:rsidP="002F6E0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26851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 – пространственной среды в 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активности.</w:t>
      </w:r>
    </w:p>
    <w:p w:rsidR="00A2434A" w:rsidRPr="003128D2" w:rsidRDefault="00A2434A" w:rsidP="002F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34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63AA4" w:rsidRPr="00A2434A">
        <w:rPr>
          <w:rFonts w:ascii="Times New Roman" w:hAnsi="Times New Roman" w:cs="Times New Roman"/>
          <w:sz w:val="28"/>
          <w:szCs w:val="28"/>
          <w:shd w:val="clear" w:color="auto" w:fill="FFFFFF"/>
        </w:rPr>
        <w:t>аше дошко</w:t>
      </w:r>
      <w:r w:rsidRPr="00A24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льное образовательное учреждение посещают </w:t>
      </w:r>
      <w:r w:rsidR="00B10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детей инвалидов, проживающих в Благовещенском районе, из них 4 ребёнка </w:t>
      </w:r>
      <w:r w:rsidR="00B10D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посещают обычные группы: это дети </w:t>
      </w:r>
      <w:r w:rsidRPr="00A2434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10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ранним детским</w:t>
      </w:r>
      <w:r w:rsidRPr="00A24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аутизмом, с нарушени</w:t>
      </w:r>
      <w:r w:rsidR="00B10D50">
        <w:rPr>
          <w:rFonts w:ascii="Times New Roman" w:hAnsi="Times New Roman" w:cs="Times New Roman"/>
          <w:sz w:val="28"/>
          <w:szCs w:val="28"/>
          <w:shd w:val="clear" w:color="auto" w:fill="FFFFFF"/>
        </w:rPr>
        <w:t>ем зрения, с тяжёлым нарушением</w:t>
      </w:r>
      <w:r w:rsidRPr="00A243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речи. </w:t>
      </w:r>
      <w:r w:rsidRPr="00CE0B2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 с такими детьми   </w:t>
      </w:r>
      <w:r w:rsidRPr="00CE0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на обеспечение условий, открывающих им возможность усвоения окружающего мира, полноценного общения со сверстниками и взрослыми. </w:t>
      </w:r>
    </w:p>
    <w:p w:rsidR="00657E31" w:rsidRDefault="00657E31" w:rsidP="002F6E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Развивающее пространство наших групп</w:t>
      </w:r>
      <w:r w:rsidRPr="00657E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организовано так, чтобы каждый ребёнок имел возможность упражняться, играть, наблюдать.</w:t>
      </w:r>
    </w:p>
    <w:p w:rsidR="00DE3F2E" w:rsidRPr="00176F8D" w:rsidRDefault="00657E31" w:rsidP="002F6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Создавая </w:t>
      </w:r>
      <w:r w:rsidRPr="00657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развивающую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предметно-пространственную  среду групп</w:t>
      </w:r>
      <w:r w:rsidRPr="00657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57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стремились к тому, чтобы окружающая обстановка была комфортной, эстетичной, подвижной, вызывала стремление участия 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етей во всех видах деятельности </w:t>
      </w:r>
      <w:r w:rsidRPr="00657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(игровой, познавательной, театральной)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57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азовательное пространство групп</w:t>
      </w:r>
      <w:r w:rsidRPr="00657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оснащено достаточным количеством материалов для игр и исследований, что позволяет детям найти себе дело и занятие по душе совместно со сверстниками и индивидуально.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группах</w:t>
      </w:r>
      <w:r w:rsidRPr="00657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выделены различные цен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тры, которые доступны детям. В</w:t>
      </w:r>
      <w:r w:rsidRPr="00657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зоне образовательной деятельности используются мебельные комплекты — столы и стулья, доска, на которой можно при помощи магнитов расположить различные нагляд</w:t>
      </w:r>
      <w:r w:rsidR="00A92F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ные пособия. Пространство групп</w:t>
      </w:r>
      <w:r w:rsidRPr="00657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трансформируется в зависимости от образовательной ситуации, в том числе от меняющихся интересов и возможностей детей. Столы, стульчики можно перемещать по группе, это позволяет организовать максимальное пространство для игр и развития детей. </w:t>
      </w:r>
    </w:p>
    <w:p w:rsidR="00DE3F2E" w:rsidRPr="00DE3F2E" w:rsidRDefault="00DE3F2E" w:rsidP="00DE3F2E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3F2E">
        <w:rPr>
          <w:rFonts w:ascii="Times New Roman" w:hAnsi="Times New Roman" w:cs="Times New Roman"/>
          <w:bCs/>
          <w:iCs/>
          <w:sz w:val="28"/>
          <w:szCs w:val="28"/>
        </w:rPr>
        <w:t xml:space="preserve">Отличительной особенностью </w:t>
      </w:r>
      <w:r w:rsidRPr="00DE3F2E">
        <w:rPr>
          <w:rFonts w:ascii="Times New Roman" w:hAnsi="Times New Roman" w:cs="Times New Roman"/>
          <w:sz w:val="28"/>
          <w:szCs w:val="28"/>
        </w:rPr>
        <w:t xml:space="preserve">для детей с  тяжёлыми нарушениями речи </w:t>
      </w:r>
      <w:r w:rsidRPr="00DE3F2E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наличие </w:t>
      </w:r>
      <w:r w:rsidRPr="00DE3F2E">
        <w:rPr>
          <w:rFonts w:ascii="Times New Roman" w:hAnsi="Times New Roman" w:cs="Times New Roman"/>
          <w:b/>
          <w:bCs/>
          <w:iCs/>
          <w:sz w:val="28"/>
          <w:szCs w:val="28"/>
        </w:rPr>
        <w:t>речевого уголка.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3F2E">
        <w:rPr>
          <w:rFonts w:ascii="Times New Roman" w:hAnsi="Times New Roman" w:cs="Times New Roman"/>
          <w:sz w:val="28"/>
          <w:szCs w:val="28"/>
        </w:rPr>
        <w:t xml:space="preserve">В основу речевого уголка входит игровой и дидактический материал,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2E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DE3F2E">
        <w:rPr>
          <w:rFonts w:ascii="Times New Roman" w:hAnsi="Times New Roman" w:cs="Times New Roman"/>
          <w:sz w:val="28"/>
          <w:szCs w:val="28"/>
        </w:rPr>
        <w:t xml:space="preserve"> на развитие:</w:t>
      </w:r>
    </w:p>
    <w:p w:rsidR="00DE3F2E" w:rsidRPr="00DE3F2E" w:rsidRDefault="00DE3F2E" w:rsidP="00DE3F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2E">
        <w:rPr>
          <w:rFonts w:ascii="Times New Roman" w:hAnsi="Times New Roman" w:cs="Times New Roman"/>
          <w:sz w:val="28"/>
          <w:szCs w:val="28"/>
        </w:rPr>
        <w:t>фонематического слуха;</w:t>
      </w:r>
    </w:p>
    <w:p w:rsidR="00DE3F2E" w:rsidRPr="00DE3F2E" w:rsidRDefault="00DE3F2E" w:rsidP="00DE3F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2E">
        <w:rPr>
          <w:rFonts w:ascii="Times New Roman" w:hAnsi="Times New Roman" w:cs="Times New Roman"/>
          <w:sz w:val="28"/>
          <w:szCs w:val="28"/>
        </w:rPr>
        <w:t>дыхания;</w:t>
      </w:r>
    </w:p>
    <w:p w:rsidR="00DE3F2E" w:rsidRPr="00DE3F2E" w:rsidRDefault="00DE3F2E" w:rsidP="00DE3F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2E">
        <w:rPr>
          <w:rFonts w:ascii="Times New Roman" w:hAnsi="Times New Roman" w:cs="Times New Roman"/>
          <w:sz w:val="28"/>
          <w:szCs w:val="28"/>
        </w:rPr>
        <w:t>артикуляционной моторики;</w:t>
      </w:r>
    </w:p>
    <w:p w:rsidR="00DE3F2E" w:rsidRPr="00DE3F2E" w:rsidRDefault="00DE3F2E" w:rsidP="00DE3F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2E">
        <w:rPr>
          <w:rFonts w:ascii="Times New Roman" w:hAnsi="Times New Roman" w:cs="Times New Roman"/>
          <w:sz w:val="28"/>
          <w:szCs w:val="28"/>
        </w:rPr>
        <w:t>правильного звукопроизношения;</w:t>
      </w:r>
    </w:p>
    <w:p w:rsidR="00DE3F2E" w:rsidRPr="00DE3F2E" w:rsidRDefault="00DE3F2E" w:rsidP="00DE3F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2E">
        <w:rPr>
          <w:rFonts w:ascii="Times New Roman" w:hAnsi="Times New Roman" w:cs="Times New Roman"/>
          <w:sz w:val="28"/>
          <w:szCs w:val="28"/>
        </w:rPr>
        <w:t>словаря;</w:t>
      </w:r>
    </w:p>
    <w:p w:rsidR="00DE3F2E" w:rsidRPr="00DE3F2E" w:rsidRDefault="00DE3F2E" w:rsidP="00DE3F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2E">
        <w:rPr>
          <w:rFonts w:ascii="Times New Roman" w:hAnsi="Times New Roman" w:cs="Times New Roman"/>
          <w:sz w:val="28"/>
          <w:szCs w:val="28"/>
        </w:rPr>
        <w:t>фразовой речи;</w:t>
      </w:r>
    </w:p>
    <w:p w:rsidR="00DE3F2E" w:rsidRPr="00DE3F2E" w:rsidRDefault="00DE3F2E" w:rsidP="00DE3F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2E">
        <w:rPr>
          <w:rFonts w:ascii="Times New Roman" w:hAnsi="Times New Roman" w:cs="Times New Roman"/>
          <w:sz w:val="28"/>
          <w:szCs w:val="28"/>
        </w:rPr>
        <w:t>мелкой моторики пальцев рук;</w:t>
      </w:r>
    </w:p>
    <w:p w:rsidR="00E31F31" w:rsidRDefault="00DE3F2E" w:rsidP="004E28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F2E">
        <w:rPr>
          <w:rFonts w:ascii="Times New Roman" w:hAnsi="Times New Roman" w:cs="Times New Roman"/>
          <w:sz w:val="28"/>
          <w:szCs w:val="28"/>
        </w:rPr>
        <w:t>звукового анализа и синтеза слогов и  слов.</w:t>
      </w:r>
    </w:p>
    <w:p w:rsidR="004E283F" w:rsidRPr="004E283F" w:rsidRDefault="004E283F" w:rsidP="004E283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283F" w:rsidRPr="004E283F" w:rsidRDefault="004E283F" w:rsidP="004E283F">
      <w:pPr>
        <w:pStyle w:val="a3"/>
        <w:ind w:left="0" w:firstLine="360"/>
        <w:jc w:val="both"/>
        <w:rPr>
          <w:sz w:val="28"/>
          <w:szCs w:val="28"/>
        </w:rPr>
      </w:pPr>
      <w:r w:rsidRPr="004E283F">
        <w:rPr>
          <w:sz w:val="28"/>
          <w:szCs w:val="28"/>
        </w:rPr>
        <w:t xml:space="preserve">Для детей с </w:t>
      </w:r>
      <w:r w:rsidRPr="004E283F">
        <w:rPr>
          <w:b/>
          <w:sz w:val="28"/>
          <w:szCs w:val="28"/>
        </w:rPr>
        <w:t>нарушением зрения</w:t>
      </w:r>
      <w:r w:rsidRPr="004E283F">
        <w:rPr>
          <w:sz w:val="28"/>
          <w:szCs w:val="28"/>
        </w:rPr>
        <w:t xml:space="preserve"> важна цветовая гамма пособий, интерьера, условных знаков и обозначений, наличие схем и алгоритмов, а также размер пособий и материалов. </w:t>
      </w:r>
    </w:p>
    <w:p w:rsidR="004E283F" w:rsidRPr="004E283F" w:rsidRDefault="004E283F" w:rsidP="004E283F">
      <w:pPr>
        <w:pStyle w:val="a3"/>
        <w:ind w:left="0" w:firstLine="360"/>
        <w:jc w:val="both"/>
        <w:rPr>
          <w:sz w:val="28"/>
          <w:szCs w:val="28"/>
        </w:rPr>
      </w:pPr>
      <w:r w:rsidRPr="004E283F">
        <w:rPr>
          <w:sz w:val="28"/>
          <w:szCs w:val="28"/>
        </w:rPr>
        <w:t>Для эффективного развития ребенка с нарушением зрения необходима среда, насыщенная различными сенсорными раздражителями и условия для двигательной активности: сенсорные уголки, заводные, звучащие, сделанные из разного материала игрушки, дощечки с разными тактильными поверхностями</w:t>
      </w:r>
      <w:r w:rsidR="006F5730">
        <w:rPr>
          <w:sz w:val="28"/>
          <w:szCs w:val="28"/>
        </w:rPr>
        <w:t>.</w:t>
      </w:r>
    </w:p>
    <w:p w:rsidR="004E283F" w:rsidRPr="004E283F" w:rsidRDefault="004E283F" w:rsidP="004E283F">
      <w:pPr>
        <w:pStyle w:val="a3"/>
        <w:ind w:left="0" w:firstLine="360"/>
        <w:jc w:val="both"/>
        <w:rPr>
          <w:sz w:val="28"/>
          <w:szCs w:val="28"/>
        </w:rPr>
      </w:pPr>
      <w:r w:rsidRPr="004E283F">
        <w:rPr>
          <w:sz w:val="28"/>
          <w:szCs w:val="28"/>
        </w:rPr>
        <w:t xml:space="preserve">Специальная наглядность: </w:t>
      </w:r>
    </w:p>
    <w:p w:rsidR="004E283F" w:rsidRPr="004E283F" w:rsidRDefault="004E283F" w:rsidP="004E283F">
      <w:pPr>
        <w:pStyle w:val="a3"/>
        <w:ind w:left="0" w:firstLine="360"/>
        <w:jc w:val="both"/>
        <w:rPr>
          <w:sz w:val="28"/>
          <w:szCs w:val="28"/>
        </w:rPr>
      </w:pPr>
      <w:r w:rsidRPr="004E283F">
        <w:rPr>
          <w:sz w:val="28"/>
          <w:szCs w:val="28"/>
        </w:rPr>
        <w:lastRenderedPageBreak/>
        <w:t>- демонстрационный материал по размеру должен быть не менее 20см, материал раздаточный от 3 до 5см;</w:t>
      </w:r>
    </w:p>
    <w:p w:rsidR="004E283F" w:rsidRPr="004E283F" w:rsidRDefault="004E283F" w:rsidP="004E283F">
      <w:pPr>
        <w:pStyle w:val="a3"/>
        <w:ind w:left="0" w:firstLine="360"/>
        <w:jc w:val="both"/>
        <w:rPr>
          <w:sz w:val="28"/>
          <w:szCs w:val="28"/>
        </w:rPr>
      </w:pPr>
      <w:r w:rsidRPr="004E283F">
        <w:rPr>
          <w:sz w:val="28"/>
          <w:szCs w:val="28"/>
        </w:rPr>
        <w:t>- преобладание пособий красного, оранжевого, зеленого цветов (младшая, средняя группа), постепенное ознакомление с другими цветами в старших группах;</w:t>
      </w:r>
    </w:p>
    <w:p w:rsidR="004E283F" w:rsidRPr="004E283F" w:rsidRDefault="004E283F" w:rsidP="004E283F">
      <w:pPr>
        <w:pStyle w:val="a3"/>
        <w:ind w:left="0" w:firstLine="360"/>
        <w:jc w:val="both"/>
        <w:rPr>
          <w:sz w:val="28"/>
          <w:szCs w:val="28"/>
        </w:rPr>
      </w:pPr>
      <w:r w:rsidRPr="004E283F">
        <w:rPr>
          <w:sz w:val="28"/>
          <w:szCs w:val="28"/>
        </w:rPr>
        <w:t>- особое внимание обратить на логическую последовательность заданий; это могут быть дидактические игры по изучаемым темам, кроссворды, ребусы, логические цепочки, алгоритмы;</w:t>
      </w:r>
    </w:p>
    <w:p w:rsidR="004E283F" w:rsidRPr="004E283F" w:rsidRDefault="004E283F" w:rsidP="004E283F">
      <w:pPr>
        <w:pStyle w:val="a3"/>
        <w:ind w:left="0" w:firstLine="360"/>
        <w:jc w:val="both"/>
        <w:rPr>
          <w:sz w:val="28"/>
          <w:szCs w:val="28"/>
        </w:rPr>
      </w:pPr>
      <w:r w:rsidRPr="004E283F">
        <w:rPr>
          <w:sz w:val="28"/>
          <w:szCs w:val="28"/>
        </w:rPr>
        <w:t>- материал для заданий должен быть правильно подобран по размеру (помидор не должен быть больше капусты, машина больше дома):</w:t>
      </w:r>
    </w:p>
    <w:p w:rsidR="004E283F" w:rsidRPr="004E283F" w:rsidRDefault="004E283F" w:rsidP="004E283F">
      <w:pPr>
        <w:pStyle w:val="a3"/>
        <w:ind w:left="0" w:firstLine="360"/>
        <w:jc w:val="both"/>
        <w:rPr>
          <w:sz w:val="28"/>
          <w:szCs w:val="28"/>
        </w:rPr>
      </w:pPr>
      <w:r w:rsidRPr="004E283F">
        <w:rPr>
          <w:sz w:val="28"/>
          <w:szCs w:val="28"/>
        </w:rPr>
        <w:t>- предметные и сюжетные картинки необходимо окантовывать;</w:t>
      </w:r>
    </w:p>
    <w:p w:rsidR="004E283F" w:rsidRPr="004E283F" w:rsidRDefault="004E283F" w:rsidP="004E283F">
      <w:pPr>
        <w:pStyle w:val="a3"/>
        <w:ind w:left="0" w:firstLine="360"/>
        <w:jc w:val="both"/>
        <w:rPr>
          <w:sz w:val="28"/>
          <w:szCs w:val="28"/>
        </w:rPr>
      </w:pPr>
      <w:r w:rsidRPr="004E283F">
        <w:rPr>
          <w:sz w:val="28"/>
          <w:szCs w:val="28"/>
        </w:rPr>
        <w:t>- наличие подставок, что позволяет рассматривать объект в вертикальном положении;</w:t>
      </w:r>
    </w:p>
    <w:p w:rsidR="004E283F" w:rsidRPr="004E283F" w:rsidRDefault="004E283F" w:rsidP="004E283F">
      <w:pPr>
        <w:pStyle w:val="a3"/>
        <w:ind w:left="0" w:firstLine="360"/>
        <w:jc w:val="both"/>
        <w:rPr>
          <w:sz w:val="28"/>
          <w:szCs w:val="28"/>
        </w:rPr>
      </w:pPr>
      <w:r w:rsidRPr="004E283F">
        <w:rPr>
          <w:sz w:val="28"/>
          <w:szCs w:val="28"/>
        </w:rPr>
        <w:t>- посадка ребёнка на занятии осуществляется с учетом рекомендации врача-офтальмолога.</w:t>
      </w:r>
    </w:p>
    <w:p w:rsidR="001C5CA0" w:rsidRDefault="001C5CA0" w:rsidP="00636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A14E2" w:rsidRDefault="00176F8D" w:rsidP="004A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Жизненное пространство аутичного ребенка требует особой заботы и специальной организации. Он очень ранний, и это делает его беззащитным перед окружающим миром. Пространство, в котором он живет и развивается, приобретает особую, терапевтическую значимость. </w:t>
      </w:r>
      <w:r w:rsid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Групповая комната должна стать </w:t>
      </w:r>
      <w:r w:rsidR="001C5CA0" w:rsidRPr="001C5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ребенка "крепостью", комфортным местом, в котором он чувствовал бы себя в безопасности и, если возникнет необходимость, имел бы возможность укрыться от внешних влияний.</w:t>
      </w:r>
    </w:p>
    <w:p w:rsidR="004A14E2" w:rsidRPr="004A14E2" w:rsidRDefault="004A14E2" w:rsidP="006F7C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нам  потребовалось  выполнить ряд</w:t>
      </w:r>
      <w:r w:rsidR="006F7C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необходимых условий.</w:t>
      </w:r>
    </w:p>
    <w:p w:rsidR="004A14E2" w:rsidRPr="006F7CA4" w:rsidRDefault="004A14E2" w:rsidP="006F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Группу мы оборудовали</w:t>
      </w:r>
      <w:r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того, что ребенок будет здесь бегать, прыгать, кувыркаться, карабкаться по мебели и т.д. Поскольку у ребенка с синдромом  детского аутизма часто отсутствует "чувство края", а в состоянии аффекта он может перестать контролировать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и действия, мы  обставили</w:t>
      </w:r>
      <w:r w:rsidR="005B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группу</w:t>
      </w:r>
      <w:r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устойчивой мебелью без острых углов.</w:t>
      </w:r>
      <w:r w:rsidR="005B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группе</w:t>
      </w:r>
      <w:r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должно быть опасных предметов (тяжелых, острых, бьющихся и др.). </w:t>
      </w:r>
    </w:p>
    <w:p w:rsidR="004A14E2" w:rsidRPr="004A14E2" w:rsidRDefault="005B645E" w:rsidP="005B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Группа оформлена</w:t>
      </w:r>
      <w:r w:rsidR="004A14E2"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приятных, неярких, успокаивающих тонах, электрическое освещение должно быть мягким, не режущим глаза.</w:t>
      </w:r>
    </w:p>
    <w:p w:rsidR="004A14E2" w:rsidRPr="004A14E2" w:rsidRDefault="005B645E" w:rsidP="005B64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Ребенку нужны игрушки:</w:t>
      </w:r>
    </w:p>
    <w:p w:rsidR="004A14E2" w:rsidRPr="004A14E2" w:rsidRDefault="004A14E2" w:rsidP="005B6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деревянные и пластмассовые стро</w:t>
      </w:r>
      <w:r w:rsidR="005B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ительные наборы, конструкторы; </w:t>
      </w:r>
    </w:p>
    <w:p w:rsidR="004A14E2" w:rsidRPr="004A14E2" w:rsidRDefault="004A14E2" w:rsidP="005B6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разнообразные</w:t>
      </w:r>
      <w:r w:rsidR="005B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матрешки, пирамидки, вкладыши;</w:t>
      </w:r>
    </w:p>
    <w:p w:rsidR="004A14E2" w:rsidRPr="004A14E2" w:rsidRDefault="004A14E2" w:rsidP="005B6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звучащие игрушки и набор игруше</w:t>
      </w:r>
      <w:r w:rsidR="005B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чных музыкальных инструментов; </w:t>
      </w:r>
    </w:p>
    <w:p w:rsidR="004A14E2" w:rsidRPr="004A14E2" w:rsidRDefault="004A14E2" w:rsidP="005B6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игры для развития мелкой моторики - мозаики, деревянные бусы, игры со шнурками и </w:t>
      </w:r>
      <w:r w:rsidR="005B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др.;</w:t>
      </w:r>
    </w:p>
    <w:p w:rsidR="004A14E2" w:rsidRPr="004A14E2" w:rsidRDefault="004A14E2" w:rsidP="005B6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развивающие настольно-печатные игры - разрезные картинки, лото, домино, доски </w:t>
      </w:r>
      <w:proofErr w:type="spellStart"/>
      <w:r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B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егена</w:t>
      </w:r>
      <w:proofErr w:type="spellEnd"/>
      <w:r w:rsidR="005B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рамки </w:t>
      </w:r>
      <w:proofErr w:type="spellStart"/>
      <w:r w:rsidR="005B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 w:rsidR="005B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др.; </w:t>
      </w:r>
    </w:p>
    <w:p w:rsidR="004A14E2" w:rsidRPr="004A14E2" w:rsidRDefault="004A14E2" w:rsidP="005B6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игрушки для сюжетно-ролевых игр - куклы, мишки, другие мягкие и резиновые игрушки, машинки, кукольный домик, кукольная посуда и мебель</w:t>
      </w:r>
      <w:r w:rsidR="005B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аптечка и т.д.</w:t>
      </w:r>
    </w:p>
    <w:p w:rsidR="00E31F31" w:rsidRDefault="005B645E" w:rsidP="006F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Стараемся, чтобы в группе находились </w:t>
      </w:r>
      <w:r w:rsidR="004A14E2"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материалы для творчества: цветные карандаши и фломастеры, акварельные и гуашевые краски, </w:t>
      </w:r>
      <w:r w:rsidR="004A14E2" w:rsidRPr="004A1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пастельные мелки и мелки для рисования на асфальте, цветная бумага и картон, пластилин и т.д.</w:t>
      </w:r>
    </w:p>
    <w:p w:rsidR="00972349" w:rsidRDefault="00972349" w:rsidP="002F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26">
        <w:rPr>
          <w:rFonts w:ascii="Times New Roman" w:hAnsi="Times New Roman" w:cs="Times New Roman"/>
          <w:sz w:val="28"/>
          <w:szCs w:val="28"/>
        </w:rPr>
        <w:t>Образовательным пространством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B26">
        <w:rPr>
          <w:rFonts w:ascii="Times New Roman" w:hAnsi="Times New Roman" w:cs="Times New Roman"/>
          <w:sz w:val="28"/>
          <w:szCs w:val="28"/>
        </w:rPr>
        <w:t xml:space="preserve"> как известно, являются все помещения ДОУ, поэтому мы стараемся максимально их использовать для решения поставленных задач – это кабинеты психолог</w:t>
      </w:r>
      <w:r w:rsidR="00AC736F">
        <w:rPr>
          <w:rFonts w:ascii="Times New Roman" w:hAnsi="Times New Roman" w:cs="Times New Roman"/>
          <w:sz w:val="28"/>
          <w:szCs w:val="28"/>
        </w:rPr>
        <w:t xml:space="preserve">а, </w:t>
      </w:r>
      <w:r w:rsidRPr="00CE0B26">
        <w:rPr>
          <w:rFonts w:ascii="Times New Roman" w:hAnsi="Times New Roman" w:cs="Times New Roman"/>
          <w:sz w:val="28"/>
          <w:szCs w:val="28"/>
        </w:rPr>
        <w:t>логопеда, медицинский и методический</w:t>
      </w:r>
      <w:r w:rsidR="00AC736F">
        <w:rPr>
          <w:rFonts w:ascii="Times New Roman" w:hAnsi="Times New Roman" w:cs="Times New Roman"/>
          <w:sz w:val="28"/>
          <w:szCs w:val="28"/>
        </w:rPr>
        <w:t xml:space="preserve"> кабинеты, </w:t>
      </w:r>
      <w:r w:rsidRPr="00CE0B26">
        <w:rPr>
          <w:rFonts w:ascii="Times New Roman" w:hAnsi="Times New Roman" w:cs="Times New Roman"/>
          <w:sz w:val="28"/>
          <w:szCs w:val="28"/>
        </w:rPr>
        <w:t>спортивный и музыкальный залы.</w:t>
      </w:r>
    </w:p>
    <w:p w:rsidR="00A63AA4" w:rsidRDefault="00A63AA4" w:rsidP="002F6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349" w:rsidRDefault="00AC736F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Последней новинкой </w:t>
      </w:r>
      <w:r w:rsidR="00972349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построения </w:t>
      </w:r>
      <w:r w:rsidR="00972349" w:rsidRPr="000177C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развивающей </w:t>
      </w:r>
      <w:proofErr w:type="gramStart"/>
      <w:r w:rsidR="00972349" w:rsidRPr="000177C6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предметно-пространственный</w:t>
      </w:r>
      <w:proofErr w:type="gramEnd"/>
      <w:r w:rsidR="00972349" w:rsidRPr="000177C6">
        <w:rPr>
          <w:rFonts w:ascii="Times New Roman" w:hAnsi="Times New Roman" w:cs="Times New Roman"/>
          <w:sz w:val="28"/>
          <w:szCs w:val="28"/>
          <w:lang w:eastAsia="ru-RU"/>
        </w:rPr>
        <w:t xml:space="preserve"> среды в соответствии с ФГОС</w:t>
      </w:r>
      <w:r w:rsidR="00972349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972349" w:rsidRPr="000177C6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с ограниченными </w:t>
      </w:r>
      <w:r w:rsidR="00972349">
        <w:rPr>
          <w:rFonts w:ascii="Times New Roman" w:hAnsi="Times New Roman" w:cs="Times New Roman"/>
          <w:sz w:val="28"/>
          <w:szCs w:val="28"/>
          <w:lang w:eastAsia="ru-RU"/>
        </w:rPr>
        <w:t>возможностями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создание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лепбуков</w:t>
      </w:r>
      <w:proofErr w:type="spellEnd"/>
      <w:r w:rsidR="009723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4692" w:rsidRPr="000A4692" w:rsidRDefault="000A4692" w:rsidP="002F6E0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r w:rsidRPr="000A4692">
        <w:rPr>
          <w:rStyle w:val="a8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0A4692">
        <w:rPr>
          <w:rStyle w:val="apple-converted-space"/>
          <w:color w:val="111111"/>
          <w:sz w:val="28"/>
          <w:szCs w:val="28"/>
        </w:rPr>
        <w:t>  </w:t>
      </w:r>
      <w:r w:rsidRPr="000A4692">
        <w:rPr>
          <w:color w:val="111111"/>
          <w:sz w:val="28"/>
          <w:szCs w:val="28"/>
        </w:rPr>
        <w:t>– это самодельная интерактивная папка с дверками, окошками, кармашками, подвижными деталями. В ней собирается материал по</w:t>
      </w:r>
      <w:r w:rsidRPr="000A4692">
        <w:rPr>
          <w:rStyle w:val="apple-converted-space"/>
          <w:color w:val="111111"/>
          <w:sz w:val="28"/>
          <w:szCs w:val="28"/>
        </w:rPr>
        <w:t> </w:t>
      </w:r>
      <w:r w:rsidRPr="000A469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определенной теме</w:t>
      </w:r>
      <w:r>
        <w:rPr>
          <w:color w:val="111111"/>
          <w:sz w:val="28"/>
          <w:szCs w:val="28"/>
        </w:rPr>
        <w:t xml:space="preserve">. Это - </w:t>
      </w:r>
      <w:r w:rsidRPr="000A4692">
        <w:rPr>
          <w:color w:val="111111"/>
          <w:sz w:val="28"/>
          <w:szCs w:val="28"/>
        </w:rPr>
        <w:t>наглядно-практический метод обучения, который отвечает современным требованиям организации</w:t>
      </w:r>
      <w:r w:rsidRPr="000A4692">
        <w:rPr>
          <w:rStyle w:val="apple-converted-space"/>
          <w:color w:val="111111"/>
          <w:sz w:val="28"/>
          <w:szCs w:val="28"/>
        </w:rPr>
        <w:t> </w:t>
      </w:r>
      <w:r w:rsidRPr="000A4692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предметно-пространственной развивающей среды</w:t>
      </w:r>
      <w:r w:rsidRPr="000A4692">
        <w:rPr>
          <w:rStyle w:val="apple-converted-space"/>
          <w:color w:val="111111"/>
          <w:sz w:val="28"/>
          <w:szCs w:val="28"/>
        </w:rPr>
        <w:t> </w:t>
      </w:r>
      <w:r w:rsidRPr="000A4692">
        <w:rPr>
          <w:color w:val="111111"/>
          <w:sz w:val="28"/>
          <w:szCs w:val="28"/>
        </w:rPr>
        <w:t>в условиях реализации федерального государственного образовательного стандарта дошкольного</w:t>
      </w:r>
      <w:r w:rsidRPr="000A4692">
        <w:rPr>
          <w:rStyle w:val="apple-converted-space"/>
          <w:color w:val="111111"/>
          <w:sz w:val="28"/>
          <w:szCs w:val="28"/>
        </w:rPr>
        <w:t> </w:t>
      </w:r>
      <w:r w:rsidRPr="00521BEF">
        <w:rPr>
          <w:color w:val="111111"/>
          <w:sz w:val="28"/>
          <w:szCs w:val="28"/>
          <w:bdr w:val="none" w:sz="0" w:space="0" w:color="auto" w:frame="1"/>
        </w:rPr>
        <w:t>образования</w:t>
      </w:r>
      <w:r w:rsidR="003F5C7B">
        <w:rPr>
          <w:color w:val="111111"/>
          <w:sz w:val="28"/>
          <w:szCs w:val="28"/>
        </w:rPr>
        <w:t xml:space="preserve">. </w:t>
      </w:r>
    </w:p>
    <w:p w:rsidR="002F6E0B" w:rsidRPr="003F5C7B" w:rsidRDefault="002F6E0B" w:rsidP="002F6E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3F5C7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информативен</w:t>
      </w:r>
      <w:r w:rsidRPr="003F5C7B">
        <w:rPr>
          <w:rFonts w:ascii="Times New Roman" w:eastAsia="Times New Roman" w:hAnsi="Times New Roman" w:cs="Times New Roman"/>
          <w:color w:val="000000"/>
          <w:sz w:val="28"/>
        </w:rPr>
        <w:t> - помогает лучше понять и закрепить материал;</w:t>
      </w:r>
    </w:p>
    <w:p w:rsidR="002F6E0B" w:rsidRDefault="002F6E0B" w:rsidP="002F6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3F5C7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полифункционален</w:t>
      </w:r>
      <w:proofErr w:type="spellEnd"/>
      <w:r w:rsidRPr="003F5C7B">
        <w:rPr>
          <w:rFonts w:ascii="Times New Roman" w:eastAsia="Times New Roman" w:hAnsi="Times New Roman" w:cs="Times New Roman"/>
          <w:color w:val="000000"/>
          <w:sz w:val="28"/>
        </w:rPr>
        <w:t> -  способствует развитию творчества, воображения, возможно использование  как индив</w:t>
      </w:r>
      <w:r>
        <w:rPr>
          <w:rFonts w:ascii="Times New Roman" w:eastAsia="Times New Roman" w:hAnsi="Times New Roman" w:cs="Times New Roman"/>
          <w:color w:val="000000"/>
          <w:sz w:val="28"/>
        </w:rPr>
        <w:t>идуально, так и с группой детей;</w:t>
      </w:r>
    </w:p>
    <w:p w:rsidR="002F6E0B" w:rsidRPr="003F5C7B" w:rsidRDefault="002F6E0B" w:rsidP="002F6E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3F5C7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3F5C7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вариативный</w:t>
      </w:r>
      <w:proofErr w:type="gramEnd"/>
      <w:r w:rsidRPr="003F5C7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 </w:t>
      </w:r>
      <w:r w:rsidRPr="003F5C7B">
        <w:rPr>
          <w:rFonts w:ascii="Times New Roman" w:eastAsia="Times New Roman" w:hAnsi="Times New Roman" w:cs="Times New Roman"/>
          <w:color w:val="000000"/>
          <w:sz w:val="28"/>
        </w:rPr>
        <w:t> каждая часть имеет несколько вариантов использования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F5C7B" w:rsidRPr="003F5C7B" w:rsidRDefault="003F5C7B" w:rsidP="002F6E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3F5C7B">
        <w:rPr>
          <w:rFonts w:ascii="Times New Roman" w:eastAsia="Times New Roman" w:hAnsi="Times New Roman" w:cs="Times New Roman"/>
          <w:color w:val="000000"/>
          <w:sz w:val="28"/>
        </w:rPr>
        <w:t xml:space="preserve">Работа с </w:t>
      </w:r>
      <w:proofErr w:type="spellStart"/>
      <w:r w:rsidRPr="003F5C7B">
        <w:rPr>
          <w:rFonts w:ascii="Times New Roman" w:eastAsia="Times New Roman" w:hAnsi="Times New Roman" w:cs="Times New Roman"/>
          <w:color w:val="000000"/>
          <w:sz w:val="28"/>
        </w:rPr>
        <w:t>лэпбуком</w:t>
      </w:r>
      <w:proofErr w:type="spellEnd"/>
      <w:r w:rsidRPr="003F5C7B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направлена на расширение кругозора по данной теме, развитие творческой деятельности и формирования навыков и умений. Это отличный способ закрепить тему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3F5C7B">
        <w:rPr>
          <w:rFonts w:ascii="Times New Roman" w:eastAsia="Times New Roman" w:hAnsi="Times New Roman" w:cs="Times New Roman"/>
          <w:color w:val="000000"/>
          <w:sz w:val="28"/>
        </w:rPr>
        <w:t xml:space="preserve"> осмыслить, проанализировать информацию. Его структура и содержание </w:t>
      </w:r>
      <w:proofErr w:type="gramStart"/>
      <w:r w:rsidRPr="003F5C7B">
        <w:rPr>
          <w:rFonts w:ascii="Times New Roman" w:eastAsia="Times New Roman" w:hAnsi="Times New Roman" w:cs="Times New Roman"/>
          <w:color w:val="000000"/>
          <w:sz w:val="28"/>
        </w:rPr>
        <w:t>доступны</w:t>
      </w:r>
      <w:proofErr w:type="gramEnd"/>
      <w:r w:rsidRPr="003F5C7B">
        <w:rPr>
          <w:rFonts w:ascii="Times New Roman" w:eastAsia="Times New Roman" w:hAnsi="Times New Roman" w:cs="Times New Roman"/>
          <w:color w:val="000000"/>
          <w:sz w:val="28"/>
        </w:rPr>
        <w:t xml:space="preserve"> детям дошкольного возраста, обеспечивает игровую, познавательную, исследовательскую и творческую активность.</w:t>
      </w:r>
    </w:p>
    <w:p w:rsidR="003F5C7B" w:rsidRPr="003F5C7B" w:rsidRDefault="003F5C7B" w:rsidP="002F6E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3F5C7B">
        <w:rPr>
          <w:rFonts w:ascii="Times New Roman" w:eastAsia="Times New Roman" w:hAnsi="Times New Roman" w:cs="Times New Roman"/>
          <w:color w:val="000000"/>
          <w:sz w:val="28"/>
        </w:rPr>
        <w:t>В свободной деятельности ребё</w:t>
      </w:r>
      <w:r w:rsidR="002F6E0B">
        <w:rPr>
          <w:rFonts w:ascii="Times New Roman" w:eastAsia="Times New Roman" w:hAnsi="Times New Roman" w:cs="Times New Roman"/>
          <w:color w:val="000000"/>
          <w:sz w:val="28"/>
        </w:rPr>
        <w:t xml:space="preserve">нок с радостью использует </w:t>
      </w:r>
      <w:proofErr w:type="spellStart"/>
      <w:r w:rsidR="002F6E0B">
        <w:rPr>
          <w:rFonts w:ascii="Times New Roman" w:eastAsia="Times New Roman" w:hAnsi="Times New Roman" w:cs="Times New Roman"/>
          <w:color w:val="000000"/>
          <w:sz w:val="28"/>
        </w:rPr>
        <w:t>лепбук</w:t>
      </w:r>
      <w:r w:rsidRPr="003F5C7B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r w:rsidRPr="003F5C7B">
        <w:rPr>
          <w:rFonts w:ascii="Times New Roman" w:eastAsia="Times New Roman" w:hAnsi="Times New Roman" w:cs="Times New Roman"/>
          <w:color w:val="000000"/>
          <w:sz w:val="28"/>
        </w:rPr>
        <w:t xml:space="preserve"> с удовольствием повторяет </w:t>
      </w:r>
      <w:proofErr w:type="gramStart"/>
      <w:r w:rsidRPr="003F5C7B">
        <w:rPr>
          <w:rFonts w:ascii="Times New Roman" w:eastAsia="Times New Roman" w:hAnsi="Times New Roman" w:cs="Times New Roman"/>
          <w:color w:val="000000"/>
          <w:sz w:val="28"/>
        </w:rPr>
        <w:t>пройденное</w:t>
      </w:r>
      <w:proofErr w:type="gramEnd"/>
      <w:r w:rsidRPr="003F5C7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3F5C7B">
        <w:rPr>
          <w:rFonts w:ascii="Calibri" w:eastAsia="Times New Roman" w:hAnsi="Calibri" w:cs="Times New Roman"/>
          <w:color w:val="000000"/>
        </w:rPr>
        <w:t>         </w:t>
      </w:r>
    </w:p>
    <w:p w:rsidR="003F5C7B" w:rsidRPr="003F5C7B" w:rsidRDefault="003F5C7B" w:rsidP="002F6E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3F5C7B">
        <w:rPr>
          <w:rFonts w:ascii="Times New Roman" w:eastAsia="Times New Roman" w:hAnsi="Times New Roman" w:cs="Times New Roman"/>
          <w:color w:val="000000"/>
          <w:sz w:val="28"/>
        </w:rPr>
        <w:t>В работе с подгруппой можно подобрать задание, которое каждому будет под силу и каждому будет интересно.</w:t>
      </w:r>
    </w:p>
    <w:p w:rsidR="003F5C7B" w:rsidRPr="003F5C7B" w:rsidRDefault="003F5C7B" w:rsidP="002F6E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3F5C7B"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</w:t>
      </w:r>
      <w:proofErr w:type="spellStart"/>
      <w:r w:rsidRPr="003F5C7B">
        <w:rPr>
          <w:rFonts w:ascii="Times New Roman" w:eastAsia="Times New Roman" w:hAnsi="Times New Roman" w:cs="Times New Roman"/>
          <w:color w:val="000000"/>
          <w:sz w:val="28"/>
        </w:rPr>
        <w:t>лэпбука</w:t>
      </w:r>
      <w:proofErr w:type="spellEnd"/>
      <w:r w:rsidRPr="003F5C7B">
        <w:rPr>
          <w:rFonts w:ascii="Times New Roman" w:eastAsia="Times New Roman" w:hAnsi="Times New Roman" w:cs="Times New Roman"/>
          <w:color w:val="000000"/>
          <w:sz w:val="28"/>
        </w:rPr>
        <w:t xml:space="preserve"> будет зависеть от того, реализацию каких задач предполагает образовательная программа по той или иной лексической теме. Работая над определённой лексической темой, необходимо затронуть все образовательные области, поэтому содержание </w:t>
      </w:r>
      <w:proofErr w:type="spellStart"/>
      <w:r w:rsidRPr="003F5C7B">
        <w:rPr>
          <w:rFonts w:ascii="Times New Roman" w:eastAsia="Times New Roman" w:hAnsi="Times New Roman" w:cs="Times New Roman"/>
          <w:color w:val="000000"/>
          <w:sz w:val="28"/>
        </w:rPr>
        <w:t>лэпбука</w:t>
      </w:r>
      <w:proofErr w:type="spellEnd"/>
      <w:r w:rsidRPr="003F5C7B">
        <w:rPr>
          <w:rFonts w:ascii="Times New Roman" w:eastAsia="Times New Roman" w:hAnsi="Times New Roman" w:cs="Times New Roman"/>
          <w:color w:val="000000"/>
          <w:sz w:val="28"/>
        </w:rPr>
        <w:t xml:space="preserve"> может содержать материал по всем пяти направлениям. Наполняемость </w:t>
      </w:r>
      <w:proofErr w:type="spellStart"/>
      <w:r w:rsidRPr="003F5C7B">
        <w:rPr>
          <w:rFonts w:ascii="Times New Roman" w:eastAsia="Times New Roman" w:hAnsi="Times New Roman" w:cs="Times New Roman"/>
          <w:color w:val="000000"/>
          <w:sz w:val="28"/>
        </w:rPr>
        <w:t>лэпбука</w:t>
      </w:r>
      <w:proofErr w:type="spellEnd"/>
      <w:r w:rsidRPr="003F5C7B">
        <w:rPr>
          <w:rFonts w:ascii="Times New Roman" w:eastAsia="Times New Roman" w:hAnsi="Times New Roman" w:cs="Times New Roman"/>
          <w:color w:val="000000"/>
          <w:sz w:val="28"/>
        </w:rPr>
        <w:t xml:space="preserve"> может быть разнообразной, это зависит от возраста детей и задач, поставленных программой и педагогом.</w:t>
      </w:r>
    </w:p>
    <w:p w:rsidR="000A4692" w:rsidRPr="00153F74" w:rsidRDefault="000A4692" w:rsidP="002F6E0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349" w:rsidRPr="003128D2" w:rsidRDefault="00972349" w:rsidP="002F6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учитывая особенности построения развивающей предметно-пространственной среды для детей с ОВЗ, мы создали условия, способствующие</w:t>
      </w:r>
      <w:r w:rsidRPr="00E87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E87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7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путем сложной, многоплановой и высокотворческой деятельности всех участников образовательного процесса.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C52614">
        <w:rPr>
          <w:rFonts w:ascii="Times New Roman" w:eastAsia="Times New Roman" w:hAnsi="Times New Roman" w:cs="Times New Roman"/>
          <w:sz w:val="28"/>
          <w:szCs w:val="28"/>
        </w:rPr>
        <w:t xml:space="preserve">азвивающая предметно-пространственная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среда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обеспечивает </w:t>
      </w:r>
      <w:r w:rsidRPr="00C52614">
        <w:rPr>
          <w:rFonts w:ascii="Times New Roman" w:eastAsia="Times New Roman" w:hAnsi="Times New Roman" w:cs="Times New Roman"/>
          <w:sz w:val="28"/>
          <w:szCs w:val="28"/>
        </w:rPr>
        <w:t xml:space="preserve"> максимальную по требованиям ФГО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52614">
        <w:rPr>
          <w:rFonts w:ascii="Times New Roman" w:eastAsia="Times New Roman" w:hAnsi="Times New Roman" w:cs="Times New Roman"/>
          <w:sz w:val="28"/>
          <w:szCs w:val="28"/>
        </w:rPr>
        <w:t>реализацию образовательног</w:t>
      </w:r>
      <w:r>
        <w:rPr>
          <w:rFonts w:ascii="Times New Roman" w:eastAsia="Times New Roman" w:hAnsi="Times New Roman" w:cs="Times New Roman"/>
          <w:sz w:val="28"/>
          <w:szCs w:val="28"/>
        </w:rPr>
        <w:t>о потенциала пространства</w:t>
      </w:r>
      <w:r w:rsidRPr="00C52614">
        <w:rPr>
          <w:rFonts w:ascii="Times New Roman" w:eastAsia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</w:t>
      </w:r>
      <w:r w:rsidRPr="00C52614">
        <w:rPr>
          <w:rFonts w:ascii="Times New Roman" w:eastAsia="Times New Roman" w:hAnsi="Times New Roman" w:cs="Times New Roman"/>
          <w:sz w:val="28"/>
          <w:szCs w:val="28"/>
        </w:rPr>
        <w:t xml:space="preserve"> наших воспитанников, охраны и укрепления </w:t>
      </w:r>
      <w:r>
        <w:rPr>
          <w:rFonts w:ascii="Times New Roman" w:eastAsia="Times New Roman" w:hAnsi="Times New Roman" w:cs="Times New Roman"/>
          <w:sz w:val="28"/>
          <w:szCs w:val="28"/>
        </w:rPr>
        <w:t>их здоровья</w:t>
      </w:r>
      <w:r w:rsidR="006F7C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2349" w:rsidRPr="00CE0B26" w:rsidRDefault="00972349" w:rsidP="002F6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Дальнейшая работа предполагает осуществление поиска инновационных подходов к организации развивающей предметно-пространственной среды для детей с ОВЗ, а так же развитие интереса родителей к указанной проблеме и мотивирование стремления к взаимодействию.</w:t>
      </w:r>
    </w:p>
    <w:p w:rsidR="00972349" w:rsidRPr="00CE0B26" w:rsidRDefault="00972349" w:rsidP="009723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349" w:rsidRDefault="00972349" w:rsidP="0097234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283F" w:rsidRDefault="004E283F" w:rsidP="0097234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3AA4" w:rsidRDefault="00A63AA4" w:rsidP="006F7CA4">
      <w:pPr>
        <w:ind w:firstLine="360"/>
        <w:jc w:val="both"/>
      </w:pPr>
      <w:bookmarkStart w:id="0" w:name="_GoBack"/>
      <w:bookmarkEnd w:id="0"/>
    </w:p>
    <w:sectPr w:rsidR="00A63AA4" w:rsidSect="00D0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FB6"/>
    <w:multiLevelType w:val="hybridMultilevel"/>
    <w:tmpl w:val="CEE487E0"/>
    <w:lvl w:ilvl="0" w:tplc="385EE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4D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EC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E5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43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A1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C0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2F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C1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213314"/>
    <w:multiLevelType w:val="hybridMultilevel"/>
    <w:tmpl w:val="AA7CF57A"/>
    <w:lvl w:ilvl="0" w:tplc="FAF07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07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EE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0C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CA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8F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CA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C4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2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3C12CD"/>
    <w:multiLevelType w:val="hybridMultilevel"/>
    <w:tmpl w:val="F75E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74C4A"/>
    <w:multiLevelType w:val="hybridMultilevel"/>
    <w:tmpl w:val="E1D2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B65D3"/>
    <w:multiLevelType w:val="multilevel"/>
    <w:tmpl w:val="1D8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D22D3"/>
    <w:multiLevelType w:val="hybridMultilevel"/>
    <w:tmpl w:val="4648A404"/>
    <w:lvl w:ilvl="0" w:tplc="9EA0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85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08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0F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23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4B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49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8C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2D3E0F"/>
    <w:multiLevelType w:val="hybridMultilevel"/>
    <w:tmpl w:val="0F989618"/>
    <w:lvl w:ilvl="0" w:tplc="80FEF2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E46DB0"/>
    <w:multiLevelType w:val="hybridMultilevel"/>
    <w:tmpl w:val="8F869F80"/>
    <w:lvl w:ilvl="0" w:tplc="66BC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47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2A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88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E3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06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4C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6C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7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171AC5"/>
    <w:multiLevelType w:val="multilevel"/>
    <w:tmpl w:val="62B4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D482B"/>
    <w:multiLevelType w:val="hybridMultilevel"/>
    <w:tmpl w:val="D5AA7CA2"/>
    <w:lvl w:ilvl="0" w:tplc="8B0CDB9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24469"/>
    <w:multiLevelType w:val="hybridMultilevel"/>
    <w:tmpl w:val="22F2F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D0DAE"/>
    <w:multiLevelType w:val="multilevel"/>
    <w:tmpl w:val="14C6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70A4E"/>
    <w:multiLevelType w:val="hybridMultilevel"/>
    <w:tmpl w:val="EEEC5A7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AA4"/>
    <w:rsid w:val="000A4692"/>
    <w:rsid w:val="00176F8D"/>
    <w:rsid w:val="001C5CA0"/>
    <w:rsid w:val="00226851"/>
    <w:rsid w:val="002576EF"/>
    <w:rsid w:val="002F6E0B"/>
    <w:rsid w:val="003D29D3"/>
    <w:rsid w:val="003F5C7B"/>
    <w:rsid w:val="004A14E2"/>
    <w:rsid w:val="004E283F"/>
    <w:rsid w:val="00521BEF"/>
    <w:rsid w:val="0052254F"/>
    <w:rsid w:val="005B645E"/>
    <w:rsid w:val="005C6C3F"/>
    <w:rsid w:val="00636E56"/>
    <w:rsid w:val="006540A1"/>
    <w:rsid w:val="00657E31"/>
    <w:rsid w:val="006F5730"/>
    <w:rsid w:val="006F7CA4"/>
    <w:rsid w:val="007D6510"/>
    <w:rsid w:val="00842B94"/>
    <w:rsid w:val="008575D6"/>
    <w:rsid w:val="008F39A5"/>
    <w:rsid w:val="009171A5"/>
    <w:rsid w:val="00972349"/>
    <w:rsid w:val="00A2434A"/>
    <w:rsid w:val="00A63AA4"/>
    <w:rsid w:val="00A71F34"/>
    <w:rsid w:val="00A92F04"/>
    <w:rsid w:val="00AC736F"/>
    <w:rsid w:val="00B10D50"/>
    <w:rsid w:val="00D05F8E"/>
    <w:rsid w:val="00D82EB9"/>
    <w:rsid w:val="00DD011C"/>
    <w:rsid w:val="00DE3F2E"/>
    <w:rsid w:val="00E31F31"/>
    <w:rsid w:val="00E77B8A"/>
    <w:rsid w:val="00EB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63AA4"/>
  </w:style>
  <w:style w:type="paragraph" w:styleId="a3">
    <w:name w:val="List Paragraph"/>
    <w:basedOn w:val="a"/>
    <w:uiPriority w:val="34"/>
    <w:qFormat/>
    <w:rsid w:val="00A63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63AA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6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A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A4692"/>
    <w:rPr>
      <w:b/>
      <w:bCs/>
    </w:rPr>
  </w:style>
  <w:style w:type="character" w:customStyle="1" w:styleId="apple-converted-space">
    <w:name w:val="apple-converted-space"/>
    <w:basedOn w:val="a0"/>
    <w:rsid w:val="000A4692"/>
  </w:style>
  <w:style w:type="character" w:customStyle="1" w:styleId="c0">
    <w:name w:val="c0"/>
    <w:basedOn w:val="a0"/>
    <w:rsid w:val="003F5C7B"/>
  </w:style>
  <w:style w:type="paragraph" w:customStyle="1" w:styleId="c19">
    <w:name w:val="c19"/>
    <w:basedOn w:val="a"/>
    <w:rsid w:val="003F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F5C7B"/>
  </w:style>
  <w:style w:type="character" w:customStyle="1" w:styleId="c5">
    <w:name w:val="c5"/>
    <w:basedOn w:val="a0"/>
    <w:rsid w:val="003F5C7B"/>
  </w:style>
  <w:style w:type="character" w:customStyle="1" w:styleId="c6">
    <w:name w:val="c6"/>
    <w:basedOn w:val="a0"/>
    <w:rsid w:val="003F5C7B"/>
  </w:style>
  <w:style w:type="paragraph" w:customStyle="1" w:styleId="c2">
    <w:name w:val="c2"/>
    <w:basedOn w:val="a"/>
    <w:rsid w:val="003F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F5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2861-A2AA-4051-A9E6-668F1E7A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13</cp:revision>
  <cp:lastPrinted>2018-04-05T04:11:00Z</cp:lastPrinted>
  <dcterms:created xsi:type="dcterms:W3CDTF">2018-04-03T01:05:00Z</dcterms:created>
  <dcterms:modified xsi:type="dcterms:W3CDTF">2018-04-20T07:00:00Z</dcterms:modified>
</cp:coreProperties>
</file>